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1CBA" w14:textId="692407BF" w:rsidR="00E468E0" w:rsidRDefault="00E468E0"/>
    <w:p w14:paraId="5520EC9A" w14:textId="77777777" w:rsidR="00EA1B94" w:rsidRPr="00EA1B94" w:rsidRDefault="00EA1B94" w:rsidP="00EA1B94">
      <w:pPr>
        <w:shd w:val="clear" w:color="auto" w:fill="FFFFFF"/>
        <w:spacing w:after="100" w:afterAutospacing="1" w:line="240" w:lineRule="auto"/>
        <w:ind w:left="3600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A1B9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14:ligatures w14:val="none"/>
        </w:rPr>
        <w:t>Notificación para padres</w:t>
      </w:r>
    </w:p>
    <w:p w14:paraId="6B21B266" w14:textId="77777777" w:rsidR="00EA1B94" w:rsidRPr="00EA1B94" w:rsidRDefault="00EA1B94" w:rsidP="00EA1B9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A1B9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14:ligatures w14:val="none"/>
        </w:rPr>
        <w:t>Cumplimiento de la Ley Pública 114-95,</w:t>
      </w:r>
    </w:p>
    <w:p w14:paraId="06C5E6D3" w14:textId="77777777" w:rsidR="00EA1B94" w:rsidRPr="00EA1B94" w:rsidRDefault="00EA1B94" w:rsidP="00EA1B9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A1B9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14:ligatures w14:val="none"/>
        </w:rPr>
        <w:t>Sección 1112 (e)(1)(A)(</w:t>
      </w:r>
      <w:proofErr w:type="gramStart"/>
      <w:r w:rsidRPr="00EA1B9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14:ligatures w14:val="none"/>
        </w:rPr>
        <w:t>i)-(</w:t>
      </w:r>
      <w:proofErr w:type="gramEnd"/>
      <w:r w:rsidRPr="00EA1B9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14:ligatures w14:val="none"/>
        </w:rPr>
        <w:t>ii)] y Sección 112 (e)(1)(B)(ii)]</w:t>
      </w:r>
    </w:p>
    <w:p w14:paraId="7134D230" w14:textId="77777777" w:rsidR="00EA1B94" w:rsidRPr="00EA1B94" w:rsidRDefault="00EA1B94" w:rsidP="00EA1B9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A1B94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Para: Todos los padres o tutores</w:t>
      </w:r>
    </w:p>
    <w:p w14:paraId="12707BB8" w14:textId="77777777" w:rsidR="00EA1B94" w:rsidRPr="00EA1B94" w:rsidRDefault="00EA1B94" w:rsidP="00EA1B9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A1B94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De: [Insertar nombre de la escuela]</w:t>
      </w:r>
    </w:p>
    <w:p w14:paraId="0046F420" w14:textId="77777777" w:rsidR="00EA1B94" w:rsidRPr="00EA1B94" w:rsidRDefault="00EA1B94" w:rsidP="00EA1B9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A1B94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Fecha: [Insertar fecha]</w:t>
      </w:r>
    </w:p>
    <w:p w14:paraId="3D101E88" w14:textId="77777777" w:rsidR="00EA1B94" w:rsidRPr="00EA1B94" w:rsidRDefault="00EA1B94" w:rsidP="00EA1B9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A1B94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Asunto: Notificación a los padres de las calificaciones de maestros/paraprofesionales</w:t>
      </w:r>
    </w:p>
    <w:p w14:paraId="2E701602" w14:textId="77777777" w:rsidR="00EA1B94" w:rsidRPr="00EA1B94" w:rsidRDefault="00EA1B94" w:rsidP="00EA1B9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A1B94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De acuerdo con la Ley de Éxito de Todos los Estudiantes (ESSA)/EL DERECHO DE LOS PADRES A SABER, esta es una notificación para todos los padres de un estudiante en una escuela de Título I que tiene derecho a solicitar y recibir de manera oportuna: a) información con respecto a las calificaciones profesionales de los maestros y/o paraprofesionales del salón de clases de su estudiante.</w:t>
      </w:r>
    </w:p>
    <w:p w14:paraId="1D092159" w14:textId="77777777" w:rsidR="00EA1B94" w:rsidRPr="00EA1B94" w:rsidRDefault="00EA1B94" w:rsidP="00EA1B9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A1B94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La información sobre las calificaciones profesionales de los maestros/paraprofesionales del salón de clases de su estudiante deberá incluir lo siguiente:</w:t>
      </w:r>
    </w:p>
    <w:p w14:paraId="025105EA" w14:textId="77777777" w:rsidR="00EA1B94" w:rsidRPr="00EA1B94" w:rsidRDefault="00EA1B94" w:rsidP="00EA1B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A1B94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Si el maestro ha cumplido con los criterios de certificación/calificación del estado para el nivel de grado y las materias que enseña:</w:t>
      </w:r>
    </w:p>
    <w:p w14:paraId="795C866B" w14:textId="77777777" w:rsidR="00EA1B94" w:rsidRPr="00EA1B94" w:rsidRDefault="00EA1B94" w:rsidP="00EA1B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A1B94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Si el maestro está enseñando bajo estado de emergencia u otro estado provisional a través del cual se renuncia a los criterios de certificación/calificación del </w:t>
      </w:r>
      <w:proofErr w:type="gramStart"/>
      <w:r w:rsidRPr="00EA1B94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estado;</w:t>
      </w:r>
      <w:proofErr w:type="gramEnd"/>
    </w:p>
    <w:p w14:paraId="6D9DC1B7" w14:textId="77777777" w:rsidR="00EA1B94" w:rsidRPr="00EA1B94" w:rsidRDefault="00EA1B94" w:rsidP="00EA1B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A1B94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 xml:space="preserve">El docente es asignado en el campo de disciplina de la </w:t>
      </w:r>
      <w:proofErr w:type="gramStart"/>
      <w:r w:rsidRPr="00EA1B94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certificación;</w:t>
      </w:r>
      <w:proofErr w:type="gramEnd"/>
    </w:p>
    <w:p w14:paraId="581D6A36" w14:textId="77777777" w:rsidR="00EA1B94" w:rsidRPr="00EA1B94" w:rsidRDefault="00EA1B94" w:rsidP="00EA1B9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</w:pPr>
      <w:r w:rsidRPr="00EA1B94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Si el estudiante recibe servicios de paraprofesionales y, de ser así, sus calificaciones [ESSA 112(e)(1)(A)(i)-(ii)]</w:t>
      </w:r>
    </w:p>
    <w:p w14:paraId="0CBA0012" w14:textId="16D77C1E" w:rsidR="007523B7" w:rsidRDefault="00EA1B94" w:rsidP="00D571FD">
      <w:pPr>
        <w:shd w:val="clear" w:color="auto" w:fill="FFFFFF"/>
        <w:spacing w:before="100" w:beforeAutospacing="1" w:after="0" w:line="240" w:lineRule="auto"/>
        <w:ind w:left="720"/>
      </w:pPr>
      <w:r w:rsidRPr="00EA1B94">
        <w:rPr>
          <w:rFonts w:ascii="Open Sans" w:eastAsia="Times New Roman" w:hAnsi="Open Sans" w:cs="Open Sans"/>
          <w:color w:val="333333"/>
          <w:kern w:val="0"/>
          <w:sz w:val="24"/>
          <w:szCs w:val="24"/>
          <w14:ligatures w14:val="none"/>
        </w:rPr>
        <w:t>Además de la información anterior, se le notificará si a su hijo le ha enseñado durante cuatro o más semanas consecutivas un maestro que no cumple con los requisitos de certificación estatales aplicables en el nivel de grado y la materia en la que se le asignó el maestro. [ESSA 112(e)(1)(B)(ii)]</w:t>
      </w:r>
    </w:p>
    <w:sectPr w:rsidR="00752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1B6A"/>
    <w:multiLevelType w:val="multilevel"/>
    <w:tmpl w:val="EE9A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395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94"/>
    <w:rsid w:val="000945CB"/>
    <w:rsid w:val="007523B7"/>
    <w:rsid w:val="00B66E2D"/>
    <w:rsid w:val="00D571FD"/>
    <w:rsid w:val="00E468E0"/>
    <w:rsid w:val="00EA1B94"/>
    <w:rsid w:val="00F3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55C6"/>
  <w15:chartTrackingRefBased/>
  <w15:docId w15:val="{A8C39076-C215-4872-BEC9-54E5E103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Procell</dc:creator>
  <cp:keywords/>
  <dc:description/>
  <cp:lastModifiedBy>Kimberly Procell</cp:lastModifiedBy>
  <cp:revision>4</cp:revision>
  <dcterms:created xsi:type="dcterms:W3CDTF">2023-04-10T16:13:00Z</dcterms:created>
  <dcterms:modified xsi:type="dcterms:W3CDTF">2023-04-10T16:17:00Z</dcterms:modified>
</cp:coreProperties>
</file>